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C63" w:rsidRDefault="00AD5C63"/>
    <w:p w:rsidR="00AD5C63" w:rsidRDefault="00AD5C63"/>
    <w:p w:rsidR="00AD5C63" w:rsidRDefault="00AD5C63"/>
    <w:p w:rsidR="00AD5C63" w:rsidRDefault="00AD5C63"/>
    <w:p w:rsidR="00AD5C63" w:rsidRDefault="00AD5C63"/>
    <w:p w:rsidR="00AD5C63" w:rsidRDefault="00AD5C63"/>
    <w:p w:rsidR="00AD5C63" w:rsidRDefault="00AD5C63"/>
    <w:p w:rsidR="00D4624E" w:rsidRDefault="005209A5" w:rsidP="005209A5">
      <w:pPr>
        <w:ind w:firstLine="0"/>
      </w:pPr>
      <w:r>
        <w:t xml:space="preserve">                                                                        </w:t>
      </w:r>
      <w:bookmarkStart w:id="0" w:name="_GoBack"/>
      <w:bookmarkEnd w:id="0"/>
      <w:r w:rsidR="00D4624E">
        <w:t>Aarohi Patel</w:t>
      </w:r>
    </w:p>
    <w:p w:rsidR="00D4624E" w:rsidRDefault="00D4624E" w:rsidP="00D4624E">
      <w:pPr>
        <w:jc w:val="center"/>
      </w:pPr>
      <w:r w:rsidRPr="00DE1DD4">
        <w:t>Mtn Dew Kickstart</w:t>
      </w:r>
    </w:p>
    <w:p w:rsidR="00D4624E" w:rsidRDefault="00D4624E" w:rsidP="00D4624E">
      <w:pPr>
        <w:jc w:val="center"/>
      </w:pPr>
      <w:r>
        <w:t>Bus 222 Business Communication</w:t>
      </w:r>
    </w:p>
    <w:p w:rsidR="00D4624E" w:rsidRDefault="00D4624E" w:rsidP="00D4624E">
      <w:pPr>
        <w:jc w:val="center"/>
      </w:pPr>
      <w:r>
        <w:t>Janalyn Kehm</w:t>
      </w:r>
    </w:p>
    <w:p w:rsidR="00D4624E" w:rsidRDefault="00D4624E" w:rsidP="00D4624E">
      <w:pPr>
        <w:jc w:val="center"/>
      </w:pPr>
      <w:r>
        <w:t>6/3</w:t>
      </w:r>
      <w:r>
        <w:t>/17</w:t>
      </w:r>
    </w:p>
    <w:p w:rsidR="00AD5C63" w:rsidRDefault="00AD5C63" w:rsidP="00AD5C63">
      <w:pPr>
        <w:jc w:val="center"/>
      </w:pPr>
      <w:r>
        <w:br w:type="page"/>
      </w:r>
    </w:p>
    <w:p w:rsidR="00CC52BD" w:rsidRDefault="00104B86">
      <w:r>
        <w:lastRenderedPageBreak/>
        <w:t>Sales presentation outline</w:t>
      </w:r>
    </w:p>
    <w:p w:rsidR="00DE1DD4" w:rsidRPr="00DE1DD4" w:rsidRDefault="00DE1DD4" w:rsidP="00DE1DD4">
      <w:r w:rsidRPr="00DE1DD4">
        <w:t> Mtn Dew Kickstart</w:t>
      </w:r>
    </w:p>
    <w:p w:rsidR="00104B86" w:rsidRDefault="00DE1DD4" w:rsidP="00AD5C63">
      <w:pPr>
        <w:pStyle w:val="ListParagraph"/>
        <w:numPr>
          <w:ilvl w:val="0"/>
          <w:numId w:val="1"/>
        </w:numPr>
      </w:pPr>
      <w:r>
        <w:t>For different people</w:t>
      </w:r>
      <w:r w:rsidR="00104B86">
        <w:t>,</w:t>
      </w:r>
      <w:r>
        <w:t xml:space="preserve"> having the healthy refreshment is a trouble as most of the todays drinks are unhealthy. </w:t>
      </w:r>
      <w:r w:rsidRPr="00DE1DD4">
        <w:t>Mtn Dew Kickstart</w:t>
      </w:r>
      <w:r w:rsidR="00AD5C63">
        <w:t xml:space="preserve"> </w:t>
      </w:r>
      <w:r w:rsidR="00104B86" w:rsidRPr="00DE1DD4">
        <w:t>comes</w:t>
      </w:r>
      <w:r w:rsidR="00104B86">
        <w:t xml:space="preserve"> in rescue for these</w:t>
      </w:r>
      <w:r>
        <w:t xml:space="preserve"> people</w:t>
      </w:r>
      <w:r w:rsidR="00104B86">
        <w:t>. This product has the perfect recipe for the</w:t>
      </w:r>
      <w:r>
        <w:t xml:space="preserve"> people who love refreshment during the working hours and also want to live healthy.</w:t>
      </w:r>
    </w:p>
    <w:p w:rsidR="00104B86" w:rsidRDefault="00DE1DD4" w:rsidP="00AD5C63">
      <w:pPr>
        <w:pStyle w:val="ListParagraph"/>
        <w:numPr>
          <w:ilvl w:val="0"/>
          <w:numId w:val="1"/>
        </w:numPr>
      </w:pPr>
      <w:r w:rsidRPr="00DE1DD4">
        <w:t>Mtn Dew Kickstart</w:t>
      </w:r>
      <w:r w:rsidR="005209A5">
        <w:t xml:space="preserve"> </w:t>
      </w:r>
      <w:r w:rsidR="006F62FD" w:rsidRPr="00DE1DD4">
        <w:t>is</w:t>
      </w:r>
      <w:r w:rsidR="006F62FD">
        <w:t xml:space="preserve"> a delicate product that is healthy for the consumers and also suits the budget as well. This product has the best taste living the consumer satisfied and willing to get more.</w:t>
      </w:r>
    </w:p>
    <w:p w:rsidR="006F62FD" w:rsidRDefault="00DE1DD4" w:rsidP="00AD5C63">
      <w:pPr>
        <w:pStyle w:val="ListParagraph"/>
        <w:numPr>
          <w:ilvl w:val="0"/>
          <w:numId w:val="1"/>
        </w:numPr>
      </w:pPr>
      <w:r w:rsidRPr="00D4624E">
        <w:rPr>
          <w:u w:val="single"/>
        </w:rPr>
        <w:t>Mtn Dew Kickstart</w:t>
      </w:r>
      <w:r w:rsidR="006F62FD" w:rsidRPr="00D4624E">
        <w:rPr>
          <w:u w:val="single"/>
        </w:rPr>
        <w:t xml:space="preserve"> </w:t>
      </w:r>
      <w:r w:rsidRPr="00D4624E">
        <w:rPr>
          <w:u w:val="single"/>
        </w:rPr>
        <w:t>is a new product from the PepsiCo Inc. which is made from the coconut water and low sugar level. With the low sugars, the drink is more unique and healthy for the consumers</w:t>
      </w:r>
      <w:r>
        <w:t>.</w:t>
      </w:r>
    </w:p>
    <w:p w:rsidR="00DE1DD4" w:rsidRDefault="00DE1DD4" w:rsidP="00AD5C63">
      <w:pPr>
        <w:pStyle w:val="ListParagraph"/>
        <w:numPr>
          <w:ilvl w:val="0"/>
          <w:numId w:val="1"/>
        </w:numPr>
      </w:pPr>
      <w:r>
        <w:t>The following presentation will discuss the need, history and then finally compare the products to other products and identify the advantages.</w:t>
      </w:r>
    </w:p>
    <w:p w:rsidR="00DE1DD4" w:rsidRDefault="009C549D" w:rsidP="00DE1DD4">
      <w:r>
        <w:t xml:space="preserve">(Transition: Now that you have a rough idea about the </w:t>
      </w:r>
      <w:r w:rsidR="005209A5">
        <w:t>Mtn Dew Kickstart</w:t>
      </w:r>
      <w:r>
        <w:t>, let us go straight to the description of the product)</w:t>
      </w:r>
    </w:p>
    <w:p w:rsidR="009C549D" w:rsidRDefault="009C549D" w:rsidP="00DE1DD4">
      <w:r>
        <w:t>Body</w:t>
      </w:r>
    </w:p>
    <w:p w:rsidR="001D3863" w:rsidRDefault="009C549D" w:rsidP="00AD5C63">
      <w:pPr>
        <w:pStyle w:val="ListParagraph"/>
        <w:numPr>
          <w:ilvl w:val="0"/>
          <w:numId w:val="2"/>
        </w:numPr>
      </w:pPr>
      <w:r>
        <w:t xml:space="preserve">For the people who need the caffeine boost in their daily activities, the </w:t>
      </w:r>
      <w:r w:rsidRPr="00DE1DD4">
        <w:t>Mtn Dew Kickstart</w:t>
      </w:r>
      <w:r w:rsidR="005209A5">
        <w:t xml:space="preserve"> </w:t>
      </w:r>
      <w:r w:rsidRPr="00DE1DD4">
        <w:t>is</w:t>
      </w:r>
      <w:r>
        <w:t xml:space="preserve"> the best as it has the </w:t>
      </w:r>
      <w:r w:rsidRPr="009C549D">
        <w:t>effective and digestible type which</w:t>
      </w:r>
      <w:r>
        <w:t xml:space="preserve"> is healthy for those people who cannot have the normal coffee</w:t>
      </w:r>
      <w:r w:rsidR="001D3863">
        <w:t xml:space="preserve">. </w:t>
      </w:r>
    </w:p>
    <w:p w:rsidR="009C549D" w:rsidRDefault="009C549D" w:rsidP="00DE1DD4">
      <w:r>
        <w:lastRenderedPageBreak/>
        <w:t xml:space="preserve"> </w:t>
      </w:r>
      <w:r w:rsidR="001D3863">
        <w:t xml:space="preserve">(Transition: Now that we have talked about the uniqueness, benefits and the problem that the </w:t>
      </w:r>
      <w:r w:rsidR="001D3863" w:rsidRPr="00DE1DD4">
        <w:t>Mtn Dew Kickstart</w:t>
      </w:r>
      <w:r w:rsidR="001D3863">
        <w:t xml:space="preserve"> addresses, now we shall look at the brief history of the product.) </w:t>
      </w:r>
    </w:p>
    <w:p w:rsidR="009C549D" w:rsidRDefault="006B5A69" w:rsidP="00AD5C63">
      <w:pPr>
        <w:pStyle w:val="ListParagraph"/>
        <w:numPr>
          <w:ilvl w:val="0"/>
          <w:numId w:val="2"/>
        </w:numPr>
      </w:pPr>
      <w:r>
        <w:t xml:space="preserve">The </w:t>
      </w:r>
      <w:r w:rsidR="005209A5">
        <w:t>Mtn Dew Kickstart</w:t>
      </w:r>
      <w:r>
        <w:t xml:space="preserve"> is a brand that has been around since 1940’s which was when it was invented by </w:t>
      </w:r>
      <w:r w:rsidRPr="006B5A69">
        <w:t>Barney and Ally</w:t>
      </w:r>
      <w:r>
        <w:t xml:space="preserve"> and was later bought by the PepsiCo Inc. The brand was initially used when drinking whiskey but was later improved by the PepsiCo Inc. Now it is largely used as an energy drink by the working class people during the work hour to energize and refresh them. The </w:t>
      </w:r>
      <w:r w:rsidR="005209A5">
        <w:t>Mtn Dew Kickstart</w:t>
      </w:r>
      <w:r>
        <w:t xml:space="preserve"> is made from a mixer of coconut water, </w:t>
      </w:r>
      <w:r w:rsidRPr="006B5A69">
        <w:t>real fruit juice, and the right amount of kick</w:t>
      </w:r>
      <w:r>
        <w:t xml:space="preserve">. The sugar level is also very low which is healthy for the people </w:t>
      </w:r>
      <w:r w:rsidR="00123B1D">
        <w:t xml:space="preserve">who need healthy foods. The </w:t>
      </w:r>
      <w:r w:rsidR="005209A5">
        <w:t>Mtn Dew Kickstart</w:t>
      </w:r>
      <w:r w:rsidR="00123B1D">
        <w:t xml:space="preserve"> come in different sizes and flavors which serves the consumer’s needs.</w:t>
      </w:r>
    </w:p>
    <w:p w:rsidR="00123B1D" w:rsidRDefault="00123B1D" w:rsidP="00DE1DD4">
      <w:r>
        <w:t xml:space="preserve">(Transition: Now that we have talked about </w:t>
      </w:r>
      <w:r w:rsidR="005209A5">
        <w:t>Mtn Dew Kickstart</w:t>
      </w:r>
      <w:r>
        <w:t xml:space="preserve"> history and brief description, now we shall compare the </w:t>
      </w:r>
      <w:r w:rsidR="005209A5">
        <w:t>Mtn Dew Kickstart</w:t>
      </w:r>
      <w:r w:rsidR="00B91B8B">
        <w:t xml:space="preserve"> to the rest of the soft drinks.)</w:t>
      </w:r>
    </w:p>
    <w:p w:rsidR="00B91B8B" w:rsidRDefault="00B91B8B" w:rsidP="00AD5C63">
      <w:pPr>
        <w:pStyle w:val="ListParagraph"/>
        <w:numPr>
          <w:ilvl w:val="0"/>
          <w:numId w:val="2"/>
        </w:numPr>
      </w:pPr>
      <w:r>
        <w:t xml:space="preserve">As compared to the other soft drinks, the </w:t>
      </w:r>
      <w:r w:rsidR="005209A5">
        <w:t>Mtn Dew Kickstart</w:t>
      </w:r>
      <w:r>
        <w:t xml:space="preserve"> has low sugar that makes it healthy to use for refreshment on daily basis. For the caffeine, it is </w:t>
      </w:r>
      <w:r w:rsidRPr="009C549D">
        <w:t>effective and digestible</w:t>
      </w:r>
      <w:r>
        <w:t xml:space="preserve"> which allows even those who are affected by the normal coffee to use it. It comes at affordable prices of $2 for the large package and $15 for the 12 pieces package. It is available at different PepsiCo counters in the different stoles around the world. </w:t>
      </w:r>
    </w:p>
    <w:p w:rsidR="00F83C9B" w:rsidRDefault="00F83C9B" w:rsidP="00DE1DD4">
      <w:r>
        <w:t>(</w:t>
      </w:r>
      <w:r w:rsidR="00B91B8B">
        <w:t>Transition</w:t>
      </w:r>
      <w:r>
        <w:t xml:space="preserve">: Now that we have learnt about the </w:t>
      </w:r>
      <w:r w:rsidRPr="00DE1DD4">
        <w:t>Mtn Dew Kickstartis</w:t>
      </w:r>
      <w:r>
        <w:t>, the history, content and also the benefits, we shall now move direct to the conclusion of the presentation.)</w:t>
      </w:r>
    </w:p>
    <w:p w:rsidR="00D4624E" w:rsidRDefault="00D4624E" w:rsidP="00DE1DD4"/>
    <w:p w:rsidR="00AD5C63" w:rsidRDefault="00AD5C63" w:rsidP="00DE1DD4">
      <w:r>
        <w:lastRenderedPageBreak/>
        <w:t>Conclusion</w:t>
      </w:r>
    </w:p>
    <w:p w:rsidR="00AD5C63" w:rsidRDefault="00A52966" w:rsidP="00DE1DD4">
      <w:r>
        <w:t>A.</w:t>
      </w:r>
    </w:p>
    <w:p w:rsidR="00F83C9B" w:rsidRDefault="00F83C9B" w:rsidP="00AD5C63">
      <w:pPr>
        <w:pStyle w:val="ListParagraph"/>
        <w:numPr>
          <w:ilvl w:val="0"/>
          <w:numId w:val="3"/>
        </w:numPr>
      </w:pPr>
      <w:r>
        <w:t xml:space="preserve">The </w:t>
      </w:r>
      <w:r w:rsidR="005209A5">
        <w:t>Mtn Dew Kickstart</w:t>
      </w:r>
      <w:r>
        <w:t xml:space="preserve"> is a healthy drink that keeps the consumers refreshed. </w:t>
      </w:r>
    </w:p>
    <w:p w:rsidR="00F83C9B" w:rsidRDefault="00F83C9B" w:rsidP="00AD5C63">
      <w:pPr>
        <w:pStyle w:val="ListParagraph"/>
        <w:numPr>
          <w:ilvl w:val="0"/>
          <w:numId w:val="3"/>
        </w:numPr>
      </w:pPr>
      <w:r>
        <w:t xml:space="preserve">With the low sugars, it is healthy to use on daily basis without any effect on the health of the consumer. </w:t>
      </w:r>
    </w:p>
    <w:p w:rsidR="00F83C9B" w:rsidRDefault="00F83C9B" w:rsidP="00AD5C63">
      <w:pPr>
        <w:pStyle w:val="ListParagraph"/>
        <w:numPr>
          <w:ilvl w:val="0"/>
          <w:numId w:val="3"/>
        </w:numPr>
      </w:pPr>
      <w:r>
        <w:t xml:space="preserve">With the affordable price, the </w:t>
      </w:r>
      <w:r w:rsidR="005209A5">
        <w:t>Mtn Dew Kickstart</w:t>
      </w:r>
      <w:r>
        <w:t xml:space="preserve"> can be used by both the low earners as well as the high income earners. </w:t>
      </w:r>
    </w:p>
    <w:p w:rsidR="00F83C9B" w:rsidRDefault="00A52966" w:rsidP="00DE1DD4">
      <w:r>
        <w:t xml:space="preserve">B. </w:t>
      </w:r>
      <w:r w:rsidR="00F83C9B">
        <w:t xml:space="preserve">With the </w:t>
      </w:r>
      <w:r w:rsidR="005209A5">
        <w:t>Mtn Dew Kickstart</w:t>
      </w:r>
      <w:r w:rsidR="00F83C9B">
        <w:t xml:space="preserve">, having healthy refreshment during the different activities has been easier and affordable. </w:t>
      </w:r>
    </w:p>
    <w:p w:rsidR="00AD5C63" w:rsidRDefault="00A52966" w:rsidP="00DE1DD4">
      <w:r>
        <w:t xml:space="preserve">C. </w:t>
      </w:r>
      <w:r w:rsidR="001E4FD0">
        <w:t xml:space="preserve">With the different people seeking to have healthy foods, the </w:t>
      </w:r>
      <w:r w:rsidR="005209A5">
        <w:t>Mtn Dew Kickstart</w:t>
      </w:r>
      <w:r w:rsidR="001E4FD0">
        <w:t xml:space="preserve"> serves both purpose of the refreshment and also ensure to keep the consumers healthy. With the low sugar level and the </w:t>
      </w:r>
      <w:r w:rsidR="001E4FD0" w:rsidRPr="009C549D">
        <w:t>effective and digestible</w:t>
      </w:r>
      <w:r w:rsidR="001E4FD0">
        <w:t xml:space="preserve"> caffeine, the </w:t>
      </w:r>
      <w:r w:rsidR="005209A5">
        <w:t>Mtn Dew Kickstart</w:t>
      </w:r>
      <w:r w:rsidR="001E4FD0">
        <w:t xml:space="preserve"> is the best option for daily refreshment. </w:t>
      </w:r>
    </w:p>
    <w:p w:rsidR="00D4624E" w:rsidRDefault="00D4624E" w:rsidP="00AD5C63">
      <w:pPr>
        <w:spacing w:after="0"/>
        <w:ind w:firstLine="0"/>
        <w:outlineLvl w:val="1"/>
        <w:rPr>
          <w:rFonts w:eastAsia="Times New Roman"/>
          <w:color w:val="000000"/>
        </w:rPr>
      </w:pPr>
    </w:p>
    <w:p w:rsidR="00D4624E" w:rsidRDefault="00D4624E" w:rsidP="00AD5C63">
      <w:pPr>
        <w:spacing w:after="0"/>
        <w:ind w:firstLine="0"/>
        <w:outlineLvl w:val="1"/>
        <w:rPr>
          <w:rFonts w:eastAsia="Times New Roman"/>
          <w:color w:val="000000"/>
        </w:rPr>
      </w:pPr>
    </w:p>
    <w:p w:rsidR="00D4624E" w:rsidRDefault="00D4624E" w:rsidP="00AD5C63">
      <w:pPr>
        <w:spacing w:after="0"/>
        <w:ind w:firstLine="0"/>
        <w:outlineLvl w:val="1"/>
        <w:rPr>
          <w:rFonts w:eastAsia="Times New Roman"/>
          <w:color w:val="000000"/>
        </w:rPr>
      </w:pPr>
    </w:p>
    <w:p w:rsidR="00D4624E" w:rsidRDefault="00D4624E" w:rsidP="00AD5C63">
      <w:pPr>
        <w:spacing w:after="0"/>
        <w:ind w:firstLine="0"/>
        <w:outlineLvl w:val="1"/>
        <w:rPr>
          <w:rFonts w:eastAsia="Times New Roman"/>
          <w:color w:val="000000"/>
        </w:rPr>
      </w:pPr>
    </w:p>
    <w:p w:rsidR="00D4624E" w:rsidRDefault="00D4624E" w:rsidP="00AD5C63">
      <w:pPr>
        <w:spacing w:after="0"/>
        <w:ind w:firstLine="0"/>
        <w:outlineLvl w:val="1"/>
        <w:rPr>
          <w:rFonts w:eastAsia="Times New Roman"/>
          <w:color w:val="000000"/>
        </w:rPr>
      </w:pPr>
    </w:p>
    <w:p w:rsidR="00D4624E" w:rsidRDefault="00D4624E" w:rsidP="00AD5C63">
      <w:pPr>
        <w:spacing w:after="0"/>
        <w:ind w:firstLine="0"/>
        <w:outlineLvl w:val="1"/>
        <w:rPr>
          <w:rFonts w:eastAsia="Times New Roman"/>
          <w:color w:val="000000"/>
        </w:rPr>
      </w:pPr>
    </w:p>
    <w:p w:rsidR="00D4624E" w:rsidRDefault="00D4624E" w:rsidP="00AD5C63">
      <w:pPr>
        <w:spacing w:after="0"/>
        <w:ind w:firstLine="0"/>
        <w:outlineLvl w:val="1"/>
        <w:rPr>
          <w:rFonts w:eastAsia="Times New Roman"/>
          <w:color w:val="000000"/>
        </w:rPr>
      </w:pPr>
    </w:p>
    <w:p w:rsidR="00D4624E" w:rsidRDefault="00D4624E" w:rsidP="00AD5C63">
      <w:pPr>
        <w:spacing w:after="0"/>
        <w:ind w:firstLine="0"/>
        <w:outlineLvl w:val="1"/>
        <w:rPr>
          <w:rFonts w:eastAsia="Times New Roman"/>
          <w:color w:val="000000"/>
        </w:rPr>
      </w:pPr>
    </w:p>
    <w:p w:rsidR="00D4624E" w:rsidRDefault="00D4624E" w:rsidP="00AD5C63">
      <w:pPr>
        <w:spacing w:after="0"/>
        <w:ind w:firstLine="0"/>
        <w:outlineLvl w:val="1"/>
        <w:rPr>
          <w:rFonts w:eastAsia="Times New Roman"/>
          <w:color w:val="000000"/>
        </w:rPr>
      </w:pPr>
    </w:p>
    <w:p w:rsidR="00D4624E" w:rsidRDefault="00D4624E" w:rsidP="00AD5C63">
      <w:pPr>
        <w:spacing w:after="0"/>
        <w:ind w:firstLine="0"/>
        <w:outlineLvl w:val="1"/>
        <w:rPr>
          <w:rFonts w:eastAsia="Times New Roman"/>
          <w:color w:val="000000"/>
        </w:rPr>
      </w:pPr>
    </w:p>
    <w:p w:rsidR="00AD5C63" w:rsidRPr="005209A5" w:rsidRDefault="00AD5C63" w:rsidP="00AD5C63">
      <w:pPr>
        <w:spacing w:after="0"/>
        <w:ind w:firstLine="0"/>
        <w:outlineLvl w:val="1"/>
        <w:rPr>
          <w:rFonts w:eastAsia="Times New Roman"/>
          <w:color w:val="000000"/>
          <w:u w:val="single"/>
        </w:rPr>
      </w:pPr>
      <w:r w:rsidRPr="005209A5">
        <w:rPr>
          <w:rFonts w:eastAsia="Times New Roman"/>
          <w:color w:val="000000"/>
          <w:u w:val="single"/>
        </w:rPr>
        <w:t>References</w:t>
      </w:r>
    </w:p>
    <w:p w:rsidR="00AD5C63" w:rsidRPr="00AD5C63" w:rsidRDefault="00AD5C63" w:rsidP="00AD5C63">
      <w:pPr>
        <w:spacing w:after="0"/>
        <w:ind w:firstLine="0"/>
        <w:rPr>
          <w:rFonts w:eastAsia="Times New Roman"/>
          <w:color w:val="000000"/>
        </w:rPr>
      </w:pPr>
      <w:r w:rsidRPr="00AD5C63">
        <w:rPr>
          <w:rFonts w:eastAsia="Times New Roman"/>
          <w:color w:val="000000"/>
        </w:rPr>
        <w:t>Annual report 2010. (2011). </w:t>
      </w:r>
      <w:r w:rsidRPr="00AD5C63">
        <w:rPr>
          <w:rFonts w:eastAsia="Times New Roman"/>
          <w:i/>
          <w:iCs/>
          <w:color w:val="000000"/>
        </w:rPr>
        <w:t>EPPO Bulletin</w:t>
      </w:r>
      <w:r w:rsidRPr="00AD5C63">
        <w:rPr>
          <w:rFonts w:eastAsia="Times New Roman"/>
          <w:color w:val="000000"/>
        </w:rPr>
        <w:t>, </w:t>
      </w:r>
      <w:r w:rsidRPr="00AD5C63">
        <w:rPr>
          <w:rFonts w:eastAsia="Times New Roman"/>
          <w:i/>
          <w:iCs/>
          <w:color w:val="000000"/>
        </w:rPr>
        <w:t>41</w:t>
      </w:r>
      <w:r w:rsidRPr="00AD5C63">
        <w:rPr>
          <w:rFonts w:eastAsia="Times New Roman"/>
          <w:color w:val="000000"/>
        </w:rPr>
        <w:t>(3), 467-476. http://dx.doi.org/10.1111/j.1365-2338.2011.02492.x</w:t>
      </w:r>
    </w:p>
    <w:p w:rsidR="00AD5C63" w:rsidRPr="00AD5C63" w:rsidRDefault="00AD5C63" w:rsidP="00AD5C63">
      <w:pPr>
        <w:spacing w:after="0"/>
        <w:ind w:firstLine="0"/>
        <w:rPr>
          <w:rFonts w:eastAsia="Times New Roman"/>
          <w:color w:val="000000"/>
        </w:rPr>
      </w:pPr>
      <w:r w:rsidRPr="00AD5C63">
        <w:rPr>
          <w:rFonts w:eastAsia="Times New Roman"/>
          <w:color w:val="000000"/>
        </w:rPr>
        <w:t>Laseter, T. (2017). PepsiCo: QTG Emerging Channel Investment. </w:t>
      </w:r>
      <w:r w:rsidRPr="00AD5C63">
        <w:rPr>
          <w:rFonts w:eastAsia="Times New Roman"/>
          <w:i/>
          <w:iCs/>
          <w:color w:val="000000"/>
        </w:rPr>
        <w:t>Darden Business Publishing Cases</w:t>
      </w:r>
      <w:r w:rsidRPr="00AD5C63">
        <w:rPr>
          <w:rFonts w:eastAsia="Times New Roman"/>
          <w:color w:val="000000"/>
        </w:rPr>
        <w:t>, </w:t>
      </w:r>
      <w:r w:rsidRPr="00AD5C63">
        <w:rPr>
          <w:rFonts w:eastAsia="Times New Roman"/>
          <w:i/>
          <w:iCs/>
          <w:color w:val="000000"/>
        </w:rPr>
        <w:t>1</w:t>
      </w:r>
      <w:r w:rsidRPr="00AD5C63">
        <w:rPr>
          <w:rFonts w:eastAsia="Times New Roman"/>
          <w:color w:val="000000"/>
        </w:rPr>
        <w:t>(1), 1-18. http://dx.doi.org/10.1108/case.darden.2016.000229</w:t>
      </w:r>
    </w:p>
    <w:p w:rsidR="00AD5C63" w:rsidRPr="00AD5C63" w:rsidRDefault="00AD5C63" w:rsidP="00AD5C63">
      <w:pPr>
        <w:spacing w:after="0"/>
        <w:ind w:firstLine="0"/>
        <w:rPr>
          <w:rFonts w:eastAsia="Times New Roman"/>
          <w:color w:val="000000"/>
        </w:rPr>
      </w:pPr>
      <w:r w:rsidRPr="00AD5C63">
        <w:rPr>
          <w:rFonts w:eastAsia="Times New Roman"/>
          <w:color w:val="000000"/>
        </w:rPr>
        <w:t>Norum, K. (2008). PepsiCo recruitment strategy challenged. </w:t>
      </w:r>
      <w:r w:rsidRPr="00AD5C63">
        <w:rPr>
          <w:rFonts w:eastAsia="Times New Roman"/>
          <w:i/>
          <w:iCs/>
          <w:color w:val="000000"/>
        </w:rPr>
        <w:t>Public Health Nutrition</w:t>
      </w:r>
      <w:r w:rsidRPr="00AD5C63">
        <w:rPr>
          <w:rFonts w:eastAsia="Times New Roman"/>
          <w:color w:val="000000"/>
        </w:rPr>
        <w:t>, </w:t>
      </w:r>
      <w:r w:rsidRPr="00AD5C63">
        <w:rPr>
          <w:rFonts w:eastAsia="Times New Roman"/>
          <w:i/>
          <w:iCs/>
          <w:color w:val="000000"/>
        </w:rPr>
        <w:t>11</w:t>
      </w:r>
      <w:r w:rsidRPr="00AD5C63">
        <w:rPr>
          <w:rFonts w:eastAsia="Times New Roman"/>
          <w:color w:val="000000"/>
        </w:rPr>
        <w:t>(02). http://dx.doi.org/10.1017/s1368980007001632</w:t>
      </w:r>
    </w:p>
    <w:p w:rsidR="00B91B8B" w:rsidRDefault="00F83C9B" w:rsidP="00DE1DD4">
      <w:r>
        <w:t xml:space="preserve"> </w:t>
      </w:r>
      <w:r w:rsidR="00B91B8B">
        <w:t xml:space="preserve">  </w:t>
      </w:r>
    </w:p>
    <w:p w:rsidR="006B5A69" w:rsidRPr="00DE1DD4" w:rsidRDefault="006B5A69" w:rsidP="00DE1DD4"/>
    <w:sectPr w:rsidR="006B5A69" w:rsidRPr="00DE1DD4" w:rsidSect="00AD5C6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CC1" w:rsidRDefault="00DB1CC1" w:rsidP="00AD5C63">
      <w:pPr>
        <w:spacing w:after="0" w:line="240" w:lineRule="auto"/>
      </w:pPr>
      <w:r>
        <w:separator/>
      </w:r>
    </w:p>
  </w:endnote>
  <w:endnote w:type="continuationSeparator" w:id="0">
    <w:p w:rsidR="00DB1CC1" w:rsidRDefault="00DB1CC1" w:rsidP="00AD5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CC1" w:rsidRDefault="00DB1CC1" w:rsidP="00AD5C63">
      <w:pPr>
        <w:spacing w:after="0" w:line="240" w:lineRule="auto"/>
      </w:pPr>
      <w:r>
        <w:separator/>
      </w:r>
    </w:p>
  </w:footnote>
  <w:footnote w:type="continuationSeparator" w:id="0">
    <w:p w:rsidR="00DB1CC1" w:rsidRDefault="00DB1CC1" w:rsidP="00AD5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C63" w:rsidRDefault="005209A5" w:rsidP="005209A5">
    <w:pPr>
      <w:pStyle w:val="Header"/>
      <w:ind w:firstLine="0"/>
    </w:pPr>
    <w:r>
      <w:t>SALES PRESENTATION</w:t>
    </w:r>
    <w:r w:rsidR="00AD5C63">
      <w:t xml:space="preserve">                                                                                                   </w:t>
    </w:r>
    <w:sdt>
      <w:sdtPr>
        <w:id w:val="447207272"/>
        <w:docPartObj>
          <w:docPartGallery w:val="Page Numbers (Top of Page)"/>
          <w:docPartUnique/>
        </w:docPartObj>
      </w:sdtPr>
      <w:sdtEndPr/>
      <w:sdtContent>
        <w:r w:rsidR="00DB1CC1">
          <w:fldChar w:fldCharType="begin"/>
        </w:r>
        <w:r w:rsidR="00DB1CC1">
          <w:instrText xml:space="preserve"> PAGE   \* MERGEFORMAT </w:instrText>
        </w:r>
        <w:r w:rsidR="00DB1CC1">
          <w:fldChar w:fldCharType="separate"/>
        </w:r>
        <w:r>
          <w:rPr>
            <w:noProof/>
          </w:rPr>
          <w:t>2</w:t>
        </w:r>
        <w:r w:rsidR="00DB1CC1">
          <w:rPr>
            <w:noProof/>
          </w:rPr>
          <w:fldChar w:fldCharType="end"/>
        </w:r>
      </w:sdtContent>
    </w:sdt>
  </w:p>
  <w:p w:rsidR="00AD5C63" w:rsidRDefault="00AD5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C63" w:rsidRDefault="00AD5C63">
    <w:pPr>
      <w:pStyle w:val="Header"/>
      <w:jc w:val="right"/>
    </w:pPr>
    <w:r>
      <w:t xml:space="preserve">Running Head: </w:t>
    </w:r>
    <w:r w:rsidR="005209A5">
      <w:t>SALES PRESENTATION</w:t>
    </w:r>
    <w:r>
      <w:t xml:space="preserve">                                                                         </w:t>
    </w:r>
    <w:sdt>
      <w:sdtPr>
        <w:id w:val="447207172"/>
        <w:docPartObj>
          <w:docPartGallery w:val="Page Numbers (Top of Page)"/>
          <w:docPartUnique/>
        </w:docPartObj>
      </w:sdtPr>
      <w:sdtEndPr/>
      <w:sdtContent>
        <w:r w:rsidR="00DB1CC1">
          <w:fldChar w:fldCharType="begin"/>
        </w:r>
        <w:r w:rsidR="00DB1CC1">
          <w:instrText xml:space="preserve"> PAGE   \* MERGEFORMAT </w:instrText>
        </w:r>
        <w:r w:rsidR="00DB1CC1">
          <w:fldChar w:fldCharType="separate"/>
        </w:r>
        <w:r w:rsidR="005209A5">
          <w:rPr>
            <w:noProof/>
          </w:rPr>
          <w:t>1</w:t>
        </w:r>
        <w:r w:rsidR="00DB1CC1">
          <w:rPr>
            <w:noProof/>
          </w:rPr>
          <w:fldChar w:fldCharType="end"/>
        </w:r>
      </w:sdtContent>
    </w:sdt>
  </w:p>
  <w:p w:rsidR="00AD5C63" w:rsidRDefault="00AD5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EB1491"/>
    <w:multiLevelType w:val="hybridMultilevel"/>
    <w:tmpl w:val="E8D01F10"/>
    <w:lvl w:ilvl="0" w:tplc="CB864C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2326F7"/>
    <w:multiLevelType w:val="hybridMultilevel"/>
    <w:tmpl w:val="19C4D3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8E87E69"/>
    <w:multiLevelType w:val="hybridMultilevel"/>
    <w:tmpl w:val="7F543EC4"/>
    <w:lvl w:ilvl="0" w:tplc="AC8858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04B86"/>
    <w:rsid w:val="00104B86"/>
    <w:rsid w:val="00123B1D"/>
    <w:rsid w:val="001D3863"/>
    <w:rsid w:val="001E4FD0"/>
    <w:rsid w:val="00491914"/>
    <w:rsid w:val="004D73E4"/>
    <w:rsid w:val="005209A5"/>
    <w:rsid w:val="006B5A69"/>
    <w:rsid w:val="006F62FD"/>
    <w:rsid w:val="00976B63"/>
    <w:rsid w:val="009C549D"/>
    <w:rsid w:val="00A52966"/>
    <w:rsid w:val="00A82C5D"/>
    <w:rsid w:val="00AB44F4"/>
    <w:rsid w:val="00AD5C63"/>
    <w:rsid w:val="00B11AED"/>
    <w:rsid w:val="00B91B8B"/>
    <w:rsid w:val="00C84795"/>
    <w:rsid w:val="00CC52BD"/>
    <w:rsid w:val="00CD3263"/>
    <w:rsid w:val="00D4624E"/>
    <w:rsid w:val="00DB1CC1"/>
    <w:rsid w:val="00DE1DD4"/>
    <w:rsid w:val="00E066A6"/>
    <w:rsid w:val="00F467AA"/>
    <w:rsid w:val="00F83C9B"/>
    <w:rsid w:val="00FB2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B1554"/>
  <w15:docId w15:val="{DC1F54FD-AC83-43A0-A29A-96BA8D50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C52BD"/>
  </w:style>
  <w:style w:type="paragraph" w:styleId="Heading2">
    <w:name w:val="heading 2"/>
    <w:basedOn w:val="Normal"/>
    <w:link w:val="Heading2Char"/>
    <w:uiPriority w:val="9"/>
    <w:qFormat/>
    <w:rsid w:val="00AD5C63"/>
    <w:pPr>
      <w:spacing w:before="100" w:beforeAutospacing="1" w:after="100" w:afterAutospacing="1" w:line="240" w:lineRule="auto"/>
      <w:ind w:firstLine="0"/>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E1DD4"/>
  </w:style>
  <w:style w:type="character" w:customStyle="1" w:styleId="Heading2Char">
    <w:name w:val="Heading 2 Char"/>
    <w:basedOn w:val="DefaultParagraphFont"/>
    <w:link w:val="Heading2"/>
    <w:uiPriority w:val="9"/>
    <w:rsid w:val="00AD5C63"/>
    <w:rPr>
      <w:rFonts w:eastAsia="Times New Roman"/>
      <w:b/>
      <w:bCs/>
      <w:sz w:val="36"/>
      <w:szCs w:val="36"/>
    </w:rPr>
  </w:style>
  <w:style w:type="paragraph" w:styleId="NormalWeb">
    <w:name w:val="Normal (Web)"/>
    <w:basedOn w:val="Normal"/>
    <w:uiPriority w:val="99"/>
    <w:semiHidden/>
    <w:unhideWhenUsed/>
    <w:rsid w:val="00AD5C63"/>
    <w:pPr>
      <w:spacing w:before="100" w:beforeAutospacing="1" w:after="100" w:afterAutospacing="1" w:line="240" w:lineRule="auto"/>
      <w:ind w:firstLine="0"/>
    </w:pPr>
    <w:rPr>
      <w:rFonts w:eastAsia="Times New Roman"/>
    </w:rPr>
  </w:style>
  <w:style w:type="paragraph" w:styleId="Header">
    <w:name w:val="header"/>
    <w:basedOn w:val="Normal"/>
    <w:link w:val="HeaderChar"/>
    <w:uiPriority w:val="99"/>
    <w:unhideWhenUsed/>
    <w:rsid w:val="00AD5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C63"/>
  </w:style>
  <w:style w:type="paragraph" w:styleId="Footer">
    <w:name w:val="footer"/>
    <w:basedOn w:val="Normal"/>
    <w:link w:val="FooterChar"/>
    <w:uiPriority w:val="99"/>
    <w:unhideWhenUsed/>
    <w:rsid w:val="00AD5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C63"/>
  </w:style>
  <w:style w:type="paragraph" w:styleId="ListParagraph">
    <w:name w:val="List Paragraph"/>
    <w:basedOn w:val="Normal"/>
    <w:uiPriority w:val="34"/>
    <w:qFormat/>
    <w:rsid w:val="00AD5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39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aarohi89</cp:lastModifiedBy>
  <cp:revision>2</cp:revision>
  <dcterms:created xsi:type="dcterms:W3CDTF">2017-06-04T02:46:00Z</dcterms:created>
  <dcterms:modified xsi:type="dcterms:W3CDTF">2017-06-04T02:46:00Z</dcterms:modified>
</cp:coreProperties>
</file>